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516B" w14:textId="47997190" w:rsidR="000512DF" w:rsidRPr="002B7E09" w:rsidRDefault="00F24860" w:rsidP="00F24860">
      <w:pPr>
        <w:rPr>
          <w:rFonts w:ascii="Arial" w:hAnsi="Arial" w:cs="Arial"/>
          <w:b/>
          <w:bCs/>
          <w:sz w:val="28"/>
          <w:szCs w:val="28"/>
        </w:rPr>
      </w:pPr>
      <w:r>
        <w:rPr>
          <w:noProof/>
          <w:lang w:eastAsia="en-GB"/>
        </w:rPr>
        <w:drawing>
          <wp:anchor distT="0" distB="0" distL="114300" distR="114300" simplePos="0" relativeHeight="251659264" behindDoc="0" locked="0" layoutInCell="1" allowOverlap="1" wp14:anchorId="18214744" wp14:editId="03FEEDC4">
            <wp:simplePos x="0" y="0"/>
            <wp:positionH relativeFrom="margin">
              <wp:align>left</wp:align>
            </wp:positionH>
            <wp:positionV relativeFrom="paragraph">
              <wp:posOffset>21</wp:posOffset>
            </wp:positionV>
            <wp:extent cx="1067435" cy="565785"/>
            <wp:effectExtent l="0" t="0" r="0" b="5715"/>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0706" cy="58356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8"/>
          <w:szCs w:val="28"/>
        </w:rPr>
        <w:t xml:space="preserve">         </w:t>
      </w:r>
      <w:r w:rsidR="00052C02" w:rsidRPr="002B7E09">
        <w:rPr>
          <w:rFonts w:ascii="Arial" w:hAnsi="Arial" w:cs="Arial"/>
          <w:b/>
          <w:bCs/>
          <w:sz w:val="28"/>
          <w:szCs w:val="28"/>
        </w:rPr>
        <w:t>Khulna</w:t>
      </w:r>
      <w:r w:rsidR="00E408BD" w:rsidRPr="002B7E09">
        <w:rPr>
          <w:rFonts w:ascii="Arial" w:hAnsi="Arial" w:cs="Arial"/>
          <w:b/>
          <w:bCs/>
          <w:sz w:val="28"/>
          <w:szCs w:val="28"/>
        </w:rPr>
        <w:t xml:space="preserve"> BNSB Eye Hospital</w:t>
      </w:r>
    </w:p>
    <w:p w14:paraId="5A802C4F" w14:textId="3D79DA7C" w:rsidR="00E408BD" w:rsidRPr="002B7E09" w:rsidRDefault="00F24860" w:rsidP="00F24860">
      <w:pPr>
        <w:rPr>
          <w:rFonts w:ascii="Arial" w:hAnsi="Arial" w:cs="Arial"/>
          <w:b/>
          <w:bCs/>
          <w:sz w:val="20"/>
          <w:szCs w:val="20"/>
        </w:rPr>
      </w:pPr>
      <w:r>
        <w:rPr>
          <w:rFonts w:ascii="Arial" w:hAnsi="Arial" w:cs="Arial"/>
          <w:b/>
          <w:bCs/>
          <w:sz w:val="20"/>
          <w:szCs w:val="20"/>
        </w:rPr>
        <w:t xml:space="preserve">                   </w:t>
      </w:r>
      <w:r w:rsidR="00E408BD" w:rsidRPr="002B7E09">
        <w:rPr>
          <w:rFonts w:ascii="Arial" w:hAnsi="Arial" w:cs="Arial"/>
          <w:b/>
          <w:bCs/>
          <w:sz w:val="20"/>
          <w:szCs w:val="20"/>
        </w:rPr>
        <w:t>Resolution as</w:t>
      </w:r>
      <w:r w:rsidR="00643A33" w:rsidRPr="002B7E09">
        <w:rPr>
          <w:rFonts w:ascii="Arial" w:hAnsi="Arial" w:cs="Arial"/>
          <w:b/>
          <w:bCs/>
          <w:sz w:val="20"/>
          <w:szCs w:val="20"/>
        </w:rPr>
        <w:t xml:space="preserve"> </w:t>
      </w:r>
      <w:r w:rsidR="00E408BD" w:rsidRPr="002B7E09">
        <w:rPr>
          <w:rFonts w:ascii="Arial" w:hAnsi="Arial" w:cs="Arial"/>
          <w:b/>
          <w:bCs/>
          <w:sz w:val="20"/>
          <w:szCs w:val="20"/>
        </w:rPr>
        <w:t xml:space="preserve">on </w:t>
      </w:r>
      <w:r w:rsidR="00052C02" w:rsidRPr="002B7E09">
        <w:rPr>
          <w:rFonts w:ascii="Arial" w:hAnsi="Arial" w:cs="Arial"/>
          <w:b/>
          <w:bCs/>
          <w:sz w:val="20"/>
          <w:szCs w:val="20"/>
        </w:rPr>
        <w:t>00</w:t>
      </w:r>
      <w:r w:rsidR="00E408BD" w:rsidRPr="002B7E09">
        <w:rPr>
          <w:rFonts w:ascii="Arial" w:hAnsi="Arial" w:cs="Arial"/>
          <w:b/>
          <w:bCs/>
          <w:sz w:val="20"/>
          <w:szCs w:val="20"/>
        </w:rPr>
        <w:t>.</w:t>
      </w:r>
      <w:r w:rsidR="00052C02" w:rsidRPr="002B7E09">
        <w:rPr>
          <w:rFonts w:ascii="Arial" w:hAnsi="Arial" w:cs="Arial"/>
          <w:b/>
          <w:bCs/>
          <w:sz w:val="20"/>
          <w:szCs w:val="20"/>
        </w:rPr>
        <w:t>00</w:t>
      </w:r>
      <w:r w:rsidR="00E408BD" w:rsidRPr="002B7E09">
        <w:rPr>
          <w:rFonts w:ascii="Arial" w:hAnsi="Arial" w:cs="Arial"/>
          <w:b/>
          <w:bCs/>
          <w:sz w:val="20"/>
          <w:szCs w:val="20"/>
        </w:rPr>
        <w:t>.20</w:t>
      </w:r>
      <w:r w:rsidR="00052C02" w:rsidRPr="002B7E09">
        <w:rPr>
          <w:rFonts w:ascii="Arial" w:hAnsi="Arial" w:cs="Arial"/>
          <w:b/>
          <w:bCs/>
          <w:sz w:val="20"/>
          <w:szCs w:val="20"/>
        </w:rPr>
        <w:t>22</w:t>
      </w:r>
    </w:p>
    <w:p w14:paraId="47F3051B" w14:textId="77777777" w:rsidR="00E408BD" w:rsidRPr="002B7E09" w:rsidRDefault="00E408BD" w:rsidP="00E408BD">
      <w:pPr>
        <w:jc w:val="center"/>
        <w:rPr>
          <w:rFonts w:ascii="Arial" w:hAnsi="Arial" w:cs="Arial"/>
          <w:sz w:val="24"/>
          <w:szCs w:val="24"/>
        </w:rPr>
      </w:pPr>
    </w:p>
    <w:p w14:paraId="1B83D21C" w14:textId="093E9AB2" w:rsidR="00E408BD" w:rsidRDefault="00E408BD" w:rsidP="00E408BD">
      <w:pPr>
        <w:jc w:val="center"/>
        <w:rPr>
          <w:rFonts w:ascii="Arial" w:hAnsi="Arial" w:cs="Arial"/>
          <w:b/>
          <w:bCs/>
          <w:sz w:val="24"/>
          <w:szCs w:val="24"/>
        </w:rPr>
      </w:pPr>
      <w:r w:rsidRPr="002B7E09">
        <w:rPr>
          <w:rFonts w:ascii="Arial" w:hAnsi="Arial" w:cs="Arial"/>
          <w:b/>
          <w:bCs/>
          <w:sz w:val="24"/>
          <w:szCs w:val="24"/>
        </w:rPr>
        <w:t>Policy on Safeguarding against Terrorism Financing</w:t>
      </w:r>
    </w:p>
    <w:p w14:paraId="41C14B9F" w14:textId="77777777" w:rsidR="002B7E09" w:rsidRPr="002B7E09" w:rsidRDefault="002B7E09" w:rsidP="00E408BD">
      <w:pPr>
        <w:jc w:val="center"/>
        <w:rPr>
          <w:rFonts w:ascii="Arial" w:hAnsi="Arial" w:cs="Arial"/>
          <w:b/>
          <w:bCs/>
          <w:sz w:val="2"/>
          <w:szCs w:val="2"/>
        </w:rPr>
      </w:pPr>
    </w:p>
    <w:p w14:paraId="75FF029F" w14:textId="648A4C1D" w:rsidR="00E408BD" w:rsidRDefault="00052C02" w:rsidP="00DB0D0B">
      <w:pPr>
        <w:spacing w:after="0" w:line="360" w:lineRule="auto"/>
        <w:jc w:val="both"/>
        <w:rPr>
          <w:rFonts w:ascii="Arial" w:hAnsi="Arial" w:cs="Arial"/>
          <w:sz w:val="24"/>
          <w:szCs w:val="24"/>
        </w:rPr>
      </w:pPr>
      <w:r w:rsidRPr="002B7E09">
        <w:rPr>
          <w:rFonts w:ascii="Arial" w:hAnsi="Arial" w:cs="Arial"/>
          <w:sz w:val="24"/>
          <w:szCs w:val="24"/>
        </w:rPr>
        <w:t>Khulna</w:t>
      </w:r>
      <w:r w:rsidR="00E408BD" w:rsidRPr="002B7E09">
        <w:rPr>
          <w:rFonts w:ascii="Arial" w:hAnsi="Arial" w:cs="Arial"/>
          <w:sz w:val="24"/>
          <w:szCs w:val="24"/>
        </w:rPr>
        <w:t xml:space="preserve"> BNSB</w:t>
      </w:r>
      <w:r w:rsidR="00643A33" w:rsidRPr="002B7E09">
        <w:rPr>
          <w:rFonts w:ascii="Arial" w:hAnsi="Arial" w:cs="Arial"/>
          <w:sz w:val="24"/>
          <w:szCs w:val="24"/>
        </w:rPr>
        <w:t xml:space="preserve"> </w:t>
      </w:r>
      <w:r w:rsidR="00E408BD" w:rsidRPr="002B7E09">
        <w:rPr>
          <w:rFonts w:ascii="Arial" w:hAnsi="Arial" w:cs="Arial"/>
          <w:sz w:val="24"/>
          <w:szCs w:val="24"/>
        </w:rPr>
        <w:t>Eye Hospital is committed to taking all reasonable efforts to ensure that the funds it spends are not being directed towards terrorist activities or are used in a fraudulent or corrupt manner.</w:t>
      </w:r>
    </w:p>
    <w:p w14:paraId="2896DEDC" w14:textId="77777777" w:rsidR="00DB0D0B" w:rsidRPr="00DB0D0B" w:rsidRDefault="00DB0D0B" w:rsidP="00DB0D0B">
      <w:pPr>
        <w:spacing w:after="0" w:line="360" w:lineRule="auto"/>
        <w:jc w:val="both"/>
        <w:rPr>
          <w:rFonts w:ascii="Arial" w:hAnsi="Arial" w:cs="Arial"/>
          <w:sz w:val="6"/>
          <w:szCs w:val="6"/>
        </w:rPr>
      </w:pPr>
    </w:p>
    <w:p w14:paraId="33180053" w14:textId="77777777" w:rsidR="00DB0D0B" w:rsidRPr="00DB0D0B" w:rsidRDefault="00DB0D0B" w:rsidP="00E408BD">
      <w:pPr>
        <w:jc w:val="both"/>
        <w:rPr>
          <w:rFonts w:ascii="Arial" w:hAnsi="Arial" w:cs="Arial"/>
          <w:sz w:val="2"/>
          <w:szCs w:val="2"/>
        </w:rPr>
      </w:pPr>
    </w:p>
    <w:p w14:paraId="16D503D3" w14:textId="581CFFC9" w:rsidR="00E408BD" w:rsidRPr="002B7E09" w:rsidRDefault="00E408BD" w:rsidP="00E408BD">
      <w:pPr>
        <w:jc w:val="both"/>
        <w:rPr>
          <w:rFonts w:ascii="Arial" w:hAnsi="Arial" w:cs="Arial"/>
          <w:b/>
          <w:bCs/>
          <w:sz w:val="24"/>
          <w:szCs w:val="24"/>
        </w:rPr>
      </w:pPr>
      <w:r w:rsidRPr="002B7E09">
        <w:rPr>
          <w:rFonts w:ascii="Arial" w:hAnsi="Arial" w:cs="Arial"/>
          <w:b/>
          <w:bCs/>
          <w:sz w:val="24"/>
          <w:szCs w:val="24"/>
        </w:rPr>
        <w:t>Anti-terrorism financing Principles</w:t>
      </w:r>
    </w:p>
    <w:p w14:paraId="628A8936" w14:textId="6F410AB9" w:rsidR="00E408BD" w:rsidRPr="002B7E09" w:rsidRDefault="00052C02" w:rsidP="00DB0D0B">
      <w:pPr>
        <w:pStyle w:val="ListParagraph"/>
        <w:numPr>
          <w:ilvl w:val="0"/>
          <w:numId w:val="2"/>
        </w:numPr>
        <w:spacing w:after="0" w:line="360" w:lineRule="auto"/>
        <w:jc w:val="both"/>
        <w:rPr>
          <w:rFonts w:ascii="Arial" w:hAnsi="Arial" w:cs="Arial"/>
          <w:sz w:val="24"/>
          <w:szCs w:val="24"/>
        </w:rPr>
      </w:pPr>
      <w:r w:rsidRPr="002B7E09">
        <w:rPr>
          <w:rFonts w:ascii="Arial" w:hAnsi="Arial" w:cs="Arial"/>
          <w:sz w:val="24"/>
          <w:szCs w:val="24"/>
        </w:rPr>
        <w:t xml:space="preserve">Khulna </w:t>
      </w:r>
      <w:r w:rsidR="00E408BD" w:rsidRPr="002B7E09">
        <w:rPr>
          <w:rFonts w:ascii="Arial" w:hAnsi="Arial" w:cs="Arial"/>
          <w:sz w:val="24"/>
          <w:szCs w:val="24"/>
        </w:rPr>
        <w:t xml:space="preserve">BNSB Eye Hospital will comply with all Australian laws, including laws relating to anti-terrorism financing or money laundering (specifically </w:t>
      </w:r>
      <w:r w:rsidR="00076F77" w:rsidRPr="002B7E09">
        <w:rPr>
          <w:rFonts w:ascii="Arial" w:hAnsi="Arial" w:cs="Arial"/>
          <w:sz w:val="24"/>
          <w:szCs w:val="24"/>
        </w:rPr>
        <w:t>Anti-Terrorism</w:t>
      </w:r>
      <w:r w:rsidR="00E408BD" w:rsidRPr="002B7E09">
        <w:rPr>
          <w:rFonts w:ascii="Arial" w:hAnsi="Arial" w:cs="Arial"/>
          <w:sz w:val="24"/>
          <w:szCs w:val="24"/>
        </w:rPr>
        <w:t xml:space="preserve"> Act 2001 (</w:t>
      </w:r>
      <w:proofErr w:type="spellStart"/>
      <w:r w:rsidR="00E408BD" w:rsidRPr="002B7E09">
        <w:rPr>
          <w:rFonts w:ascii="Arial" w:hAnsi="Arial" w:cs="Arial"/>
          <w:sz w:val="24"/>
          <w:szCs w:val="24"/>
        </w:rPr>
        <w:t>Cth</w:t>
      </w:r>
      <w:proofErr w:type="spellEnd"/>
      <w:r w:rsidR="00E408BD" w:rsidRPr="002B7E09">
        <w:rPr>
          <w:rFonts w:ascii="Arial" w:hAnsi="Arial" w:cs="Arial"/>
          <w:sz w:val="24"/>
          <w:szCs w:val="24"/>
        </w:rPr>
        <w:t>), Criminal Code Act 1995 (</w:t>
      </w:r>
      <w:proofErr w:type="spellStart"/>
      <w:r w:rsidR="00E408BD" w:rsidRPr="002B7E09">
        <w:rPr>
          <w:rFonts w:ascii="Arial" w:hAnsi="Arial" w:cs="Arial"/>
          <w:sz w:val="24"/>
          <w:szCs w:val="24"/>
        </w:rPr>
        <w:t>Cth</w:t>
      </w:r>
      <w:proofErr w:type="spellEnd"/>
      <w:r w:rsidR="00E408BD" w:rsidRPr="002B7E09">
        <w:rPr>
          <w:rFonts w:ascii="Arial" w:hAnsi="Arial" w:cs="Arial"/>
          <w:sz w:val="24"/>
          <w:szCs w:val="24"/>
        </w:rPr>
        <w:t>) and Charter of the United Nations Act 1945 (</w:t>
      </w:r>
      <w:proofErr w:type="spellStart"/>
      <w:r w:rsidR="00E408BD" w:rsidRPr="002B7E09">
        <w:rPr>
          <w:rFonts w:ascii="Arial" w:hAnsi="Arial" w:cs="Arial"/>
          <w:sz w:val="24"/>
          <w:szCs w:val="24"/>
        </w:rPr>
        <w:t>Cth</w:t>
      </w:r>
      <w:proofErr w:type="spellEnd"/>
      <w:r w:rsidR="00E408BD" w:rsidRPr="002B7E09">
        <w:rPr>
          <w:rFonts w:ascii="Arial" w:hAnsi="Arial" w:cs="Arial"/>
          <w:sz w:val="24"/>
          <w:szCs w:val="24"/>
        </w:rPr>
        <w:t xml:space="preserve">». </w:t>
      </w:r>
    </w:p>
    <w:p w14:paraId="6DCBB13F" w14:textId="77777777" w:rsidR="00E408BD" w:rsidRPr="002B7E09" w:rsidRDefault="00E408BD" w:rsidP="00E408BD">
      <w:pPr>
        <w:pStyle w:val="ListParagraph"/>
        <w:jc w:val="both"/>
        <w:rPr>
          <w:rFonts w:ascii="Arial" w:hAnsi="Arial" w:cs="Arial"/>
          <w:sz w:val="24"/>
          <w:szCs w:val="24"/>
        </w:rPr>
      </w:pPr>
    </w:p>
    <w:p w14:paraId="72452007" w14:textId="0EF34A79" w:rsidR="00E408BD" w:rsidRPr="002B7E09" w:rsidRDefault="00052C02" w:rsidP="00DB0D0B">
      <w:pPr>
        <w:pStyle w:val="ListParagraph"/>
        <w:numPr>
          <w:ilvl w:val="0"/>
          <w:numId w:val="2"/>
        </w:numPr>
        <w:spacing w:after="0" w:line="360" w:lineRule="auto"/>
        <w:jc w:val="both"/>
        <w:rPr>
          <w:rFonts w:ascii="Arial" w:hAnsi="Arial" w:cs="Arial"/>
          <w:sz w:val="24"/>
          <w:szCs w:val="24"/>
        </w:rPr>
      </w:pPr>
      <w:r w:rsidRPr="002B7E09">
        <w:rPr>
          <w:rFonts w:ascii="Arial" w:hAnsi="Arial" w:cs="Arial"/>
          <w:sz w:val="24"/>
          <w:szCs w:val="24"/>
        </w:rPr>
        <w:t xml:space="preserve">Khulna </w:t>
      </w:r>
      <w:r w:rsidR="00E408BD" w:rsidRPr="002B7E09">
        <w:rPr>
          <w:rFonts w:ascii="Arial" w:hAnsi="Arial" w:cs="Arial"/>
          <w:sz w:val="24"/>
          <w:szCs w:val="24"/>
        </w:rPr>
        <w:t xml:space="preserve">BNSB Eye Hospital will use its best endeavours to ensure that all expenditure of funds and implementation of program activities will not breach any Australian laws, including laws relating to anti-terrorism financing or money laundering. </w:t>
      </w:r>
    </w:p>
    <w:p w14:paraId="60EAB2BD" w14:textId="77777777" w:rsidR="00E408BD" w:rsidRPr="002B7E09" w:rsidRDefault="00E408BD" w:rsidP="00E408BD">
      <w:pPr>
        <w:pStyle w:val="ListParagraph"/>
        <w:rPr>
          <w:rFonts w:ascii="Arial" w:hAnsi="Arial" w:cs="Arial"/>
          <w:sz w:val="24"/>
          <w:szCs w:val="24"/>
        </w:rPr>
      </w:pPr>
    </w:p>
    <w:p w14:paraId="47BFF4C2" w14:textId="45EE5566" w:rsidR="00E408BD" w:rsidRPr="002B7E09" w:rsidRDefault="00052C02" w:rsidP="00DB0D0B">
      <w:pPr>
        <w:pStyle w:val="ListParagraph"/>
        <w:numPr>
          <w:ilvl w:val="0"/>
          <w:numId w:val="2"/>
        </w:numPr>
        <w:spacing w:after="0" w:line="360" w:lineRule="auto"/>
        <w:jc w:val="both"/>
        <w:rPr>
          <w:rFonts w:ascii="Arial" w:hAnsi="Arial" w:cs="Arial"/>
          <w:sz w:val="24"/>
          <w:szCs w:val="24"/>
        </w:rPr>
      </w:pPr>
      <w:r w:rsidRPr="002B7E09">
        <w:rPr>
          <w:rFonts w:ascii="Arial" w:hAnsi="Arial" w:cs="Arial"/>
          <w:sz w:val="24"/>
          <w:szCs w:val="24"/>
        </w:rPr>
        <w:t xml:space="preserve">Khulna </w:t>
      </w:r>
      <w:r w:rsidR="00E408BD" w:rsidRPr="002B7E09">
        <w:rPr>
          <w:rFonts w:ascii="Arial" w:hAnsi="Arial" w:cs="Arial"/>
          <w:sz w:val="24"/>
          <w:szCs w:val="24"/>
        </w:rPr>
        <w:t>BNSB</w:t>
      </w:r>
      <w:r w:rsidRPr="002B7E09">
        <w:rPr>
          <w:rFonts w:ascii="Arial" w:hAnsi="Arial" w:cs="Arial"/>
          <w:sz w:val="24"/>
          <w:szCs w:val="24"/>
        </w:rPr>
        <w:t xml:space="preserve"> </w:t>
      </w:r>
      <w:r w:rsidR="00E408BD" w:rsidRPr="002B7E09">
        <w:rPr>
          <w:rFonts w:ascii="Arial" w:hAnsi="Arial" w:cs="Arial"/>
          <w:sz w:val="24"/>
          <w:szCs w:val="24"/>
        </w:rPr>
        <w:t xml:space="preserve">Eye Hospital will comply with the laws of the countries in which we are operating, including laws relating to anti-terrorism financing or money laundering. </w:t>
      </w:r>
    </w:p>
    <w:p w14:paraId="2A1DA23A" w14:textId="77777777" w:rsidR="00E408BD" w:rsidRPr="002B7E09" w:rsidRDefault="00E408BD" w:rsidP="00E408BD">
      <w:pPr>
        <w:pStyle w:val="ListParagraph"/>
        <w:rPr>
          <w:rFonts w:ascii="Arial" w:hAnsi="Arial" w:cs="Arial"/>
          <w:sz w:val="24"/>
          <w:szCs w:val="24"/>
        </w:rPr>
      </w:pPr>
    </w:p>
    <w:p w14:paraId="6B8DB87B" w14:textId="3AD1420D" w:rsidR="00E408BD" w:rsidRDefault="00052C02" w:rsidP="00DB0D0B">
      <w:pPr>
        <w:pStyle w:val="ListParagraph"/>
        <w:numPr>
          <w:ilvl w:val="0"/>
          <w:numId w:val="2"/>
        </w:numPr>
        <w:spacing w:after="0" w:line="360" w:lineRule="auto"/>
        <w:jc w:val="both"/>
        <w:rPr>
          <w:rFonts w:ascii="Arial" w:hAnsi="Arial" w:cs="Arial"/>
          <w:sz w:val="24"/>
          <w:szCs w:val="24"/>
        </w:rPr>
      </w:pPr>
      <w:r w:rsidRPr="002B7E09">
        <w:rPr>
          <w:rFonts w:ascii="Arial" w:hAnsi="Arial" w:cs="Arial"/>
          <w:sz w:val="24"/>
          <w:szCs w:val="24"/>
        </w:rPr>
        <w:t xml:space="preserve">Khulna </w:t>
      </w:r>
      <w:r w:rsidR="00E408BD" w:rsidRPr="002B7E09">
        <w:rPr>
          <w:rFonts w:ascii="Arial" w:hAnsi="Arial" w:cs="Arial"/>
          <w:sz w:val="24"/>
          <w:szCs w:val="24"/>
        </w:rPr>
        <w:t>BNSB</w:t>
      </w:r>
      <w:r w:rsidRPr="002B7E09">
        <w:rPr>
          <w:rFonts w:ascii="Arial" w:hAnsi="Arial" w:cs="Arial"/>
          <w:sz w:val="24"/>
          <w:szCs w:val="24"/>
        </w:rPr>
        <w:t xml:space="preserve"> </w:t>
      </w:r>
      <w:r w:rsidR="00E408BD" w:rsidRPr="002B7E09">
        <w:rPr>
          <w:rFonts w:ascii="Arial" w:hAnsi="Arial" w:cs="Arial"/>
          <w:sz w:val="24"/>
          <w:szCs w:val="24"/>
        </w:rPr>
        <w:t>Eye Hospital will take all reasonable steps to understand the level of risk it may be exposed to in relation to terrorism financing or money laundering and, where risk is evident, ensure that appropriate precautions are in place.</w:t>
      </w:r>
    </w:p>
    <w:p w14:paraId="092252E6" w14:textId="77777777" w:rsidR="00DB0D0B" w:rsidRPr="00DB0D0B" w:rsidRDefault="00DB0D0B" w:rsidP="00DB0D0B">
      <w:pPr>
        <w:pStyle w:val="ListParagraph"/>
        <w:rPr>
          <w:rFonts w:ascii="Arial" w:hAnsi="Arial" w:cs="Arial"/>
          <w:sz w:val="24"/>
          <w:szCs w:val="24"/>
        </w:rPr>
      </w:pPr>
    </w:p>
    <w:p w14:paraId="08DFB4A8" w14:textId="77777777" w:rsidR="00DB0D0B" w:rsidRPr="00DB0D0B" w:rsidRDefault="00DB0D0B" w:rsidP="00DB0D0B">
      <w:pPr>
        <w:pStyle w:val="ListParagraph"/>
        <w:jc w:val="both"/>
        <w:rPr>
          <w:rFonts w:ascii="Arial" w:hAnsi="Arial" w:cs="Arial"/>
          <w:sz w:val="2"/>
          <w:szCs w:val="2"/>
        </w:rPr>
      </w:pPr>
    </w:p>
    <w:p w14:paraId="2EBA81B1" w14:textId="3EF06E18" w:rsidR="00EB0812" w:rsidRDefault="00EB0812" w:rsidP="00EB0812">
      <w:pPr>
        <w:rPr>
          <w:rFonts w:ascii="Arial" w:hAnsi="Arial" w:cs="Arial"/>
          <w:b/>
          <w:bCs/>
          <w:sz w:val="24"/>
          <w:szCs w:val="24"/>
        </w:rPr>
      </w:pPr>
      <w:r w:rsidRPr="002B7E09">
        <w:rPr>
          <w:rFonts w:ascii="Arial" w:hAnsi="Arial" w:cs="Arial"/>
          <w:b/>
          <w:bCs/>
          <w:sz w:val="24"/>
          <w:szCs w:val="24"/>
        </w:rPr>
        <w:t>Anti-terrorism financing Practices</w:t>
      </w:r>
    </w:p>
    <w:p w14:paraId="28BC7632" w14:textId="77777777" w:rsidR="00DB0D0B" w:rsidRPr="00DB0D0B" w:rsidRDefault="00DB0D0B" w:rsidP="00EB0812">
      <w:pPr>
        <w:rPr>
          <w:rFonts w:ascii="Arial" w:hAnsi="Arial" w:cs="Arial"/>
          <w:b/>
          <w:bCs/>
          <w:sz w:val="6"/>
          <w:szCs w:val="6"/>
        </w:rPr>
      </w:pPr>
    </w:p>
    <w:p w14:paraId="26A11B9B" w14:textId="2586D983" w:rsidR="00DB0D0B" w:rsidRPr="00DB0D0B" w:rsidRDefault="00EB0812" w:rsidP="00DB0D0B">
      <w:pPr>
        <w:pStyle w:val="ListParagraph"/>
        <w:numPr>
          <w:ilvl w:val="0"/>
          <w:numId w:val="3"/>
        </w:numPr>
        <w:spacing w:after="0" w:line="360" w:lineRule="auto"/>
        <w:rPr>
          <w:rFonts w:ascii="Arial" w:hAnsi="Arial" w:cs="Arial"/>
          <w:b/>
          <w:bCs/>
          <w:sz w:val="24"/>
          <w:szCs w:val="24"/>
        </w:rPr>
      </w:pPr>
      <w:r w:rsidRPr="002B7E09">
        <w:rPr>
          <w:rFonts w:ascii="Arial" w:hAnsi="Arial" w:cs="Arial"/>
          <w:sz w:val="24"/>
          <w:szCs w:val="24"/>
        </w:rPr>
        <w:t xml:space="preserve">All transfers shall be made through regulated financial institutions to known beneficiaries. </w:t>
      </w:r>
    </w:p>
    <w:p w14:paraId="41533CCC" w14:textId="77777777" w:rsidR="00DB0D0B" w:rsidRPr="00DB0D0B" w:rsidRDefault="00DB0D0B" w:rsidP="00DB0D0B">
      <w:pPr>
        <w:pStyle w:val="ListParagraph"/>
        <w:spacing w:after="0" w:line="360" w:lineRule="auto"/>
        <w:rPr>
          <w:rFonts w:ascii="Arial" w:hAnsi="Arial" w:cs="Arial"/>
          <w:b/>
          <w:bCs/>
          <w:sz w:val="6"/>
          <w:szCs w:val="6"/>
        </w:rPr>
      </w:pPr>
    </w:p>
    <w:p w14:paraId="1EB48041" w14:textId="77777777" w:rsidR="00DB0D0B" w:rsidRPr="00DB0D0B" w:rsidRDefault="00DB0D0B" w:rsidP="00DB0D0B">
      <w:pPr>
        <w:pStyle w:val="ListParagraph"/>
        <w:spacing w:after="0" w:line="360" w:lineRule="auto"/>
        <w:rPr>
          <w:rFonts w:ascii="Arial" w:hAnsi="Arial" w:cs="Arial"/>
          <w:b/>
          <w:bCs/>
          <w:sz w:val="2"/>
          <w:szCs w:val="2"/>
        </w:rPr>
      </w:pPr>
    </w:p>
    <w:p w14:paraId="3F8A7679" w14:textId="0ECB48BE" w:rsidR="00EB0812" w:rsidRPr="002B7E09" w:rsidRDefault="00052C02" w:rsidP="00DB0D0B">
      <w:pPr>
        <w:pStyle w:val="ListParagraph"/>
        <w:numPr>
          <w:ilvl w:val="0"/>
          <w:numId w:val="3"/>
        </w:numPr>
        <w:spacing w:after="0" w:line="360" w:lineRule="auto"/>
        <w:rPr>
          <w:rFonts w:ascii="Arial" w:hAnsi="Arial" w:cs="Arial"/>
          <w:b/>
          <w:bCs/>
          <w:sz w:val="24"/>
          <w:szCs w:val="24"/>
        </w:rPr>
      </w:pPr>
      <w:r w:rsidRPr="002B7E09">
        <w:rPr>
          <w:rFonts w:ascii="Arial" w:hAnsi="Arial" w:cs="Arial"/>
          <w:sz w:val="24"/>
          <w:szCs w:val="24"/>
        </w:rPr>
        <w:t xml:space="preserve">Khulna </w:t>
      </w:r>
      <w:r w:rsidR="00EB0812" w:rsidRPr="002B7E09">
        <w:rPr>
          <w:rFonts w:ascii="Arial" w:hAnsi="Arial" w:cs="Arial"/>
          <w:sz w:val="24"/>
          <w:szCs w:val="24"/>
        </w:rPr>
        <w:t xml:space="preserve">BNSB Eye Hospital shall maintain detailed records of all payments. </w:t>
      </w:r>
    </w:p>
    <w:p w14:paraId="73F8FC09" w14:textId="0DA9034D" w:rsidR="00EB0812" w:rsidRPr="00DB0D0B" w:rsidRDefault="00052C02" w:rsidP="00DB0D0B">
      <w:pPr>
        <w:pStyle w:val="ListParagraph"/>
        <w:numPr>
          <w:ilvl w:val="0"/>
          <w:numId w:val="3"/>
        </w:numPr>
        <w:spacing w:after="0" w:line="360" w:lineRule="auto"/>
        <w:rPr>
          <w:rFonts w:ascii="Arial" w:hAnsi="Arial" w:cs="Arial"/>
          <w:b/>
          <w:bCs/>
          <w:sz w:val="24"/>
          <w:szCs w:val="24"/>
        </w:rPr>
      </w:pPr>
      <w:r w:rsidRPr="002B7E09">
        <w:rPr>
          <w:rFonts w:ascii="Arial" w:hAnsi="Arial" w:cs="Arial"/>
          <w:sz w:val="24"/>
          <w:szCs w:val="24"/>
        </w:rPr>
        <w:lastRenderedPageBreak/>
        <w:t xml:space="preserve">Khulna </w:t>
      </w:r>
      <w:r w:rsidR="00EB0812" w:rsidRPr="002B7E09">
        <w:rPr>
          <w:rFonts w:ascii="Arial" w:hAnsi="Arial" w:cs="Arial"/>
          <w:sz w:val="24"/>
          <w:szCs w:val="24"/>
        </w:rPr>
        <w:t xml:space="preserve">BNSB Eye Hospital shall monitor and evaluate the activities carried out in each of its offices to ensure that grants are expended on the purpose for which they are given. </w:t>
      </w:r>
    </w:p>
    <w:p w14:paraId="27F0519A" w14:textId="77777777" w:rsidR="00DB0D0B" w:rsidRPr="00DB0D0B" w:rsidRDefault="00DB0D0B" w:rsidP="00DB0D0B">
      <w:pPr>
        <w:pStyle w:val="ListParagraph"/>
        <w:spacing w:after="0" w:line="360" w:lineRule="auto"/>
        <w:rPr>
          <w:rFonts w:ascii="Arial" w:hAnsi="Arial" w:cs="Arial"/>
          <w:b/>
          <w:bCs/>
          <w:sz w:val="8"/>
          <w:szCs w:val="8"/>
        </w:rPr>
      </w:pPr>
    </w:p>
    <w:p w14:paraId="74FB45F1" w14:textId="4977565D" w:rsidR="00EB0812" w:rsidRPr="00DB0D0B" w:rsidRDefault="00052C02" w:rsidP="00DB0D0B">
      <w:pPr>
        <w:pStyle w:val="ListParagraph"/>
        <w:numPr>
          <w:ilvl w:val="0"/>
          <w:numId w:val="3"/>
        </w:numPr>
        <w:spacing w:after="0" w:line="360" w:lineRule="auto"/>
        <w:rPr>
          <w:rFonts w:ascii="Arial" w:hAnsi="Arial" w:cs="Arial"/>
          <w:b/>
          <w:bCs/>
          <w:sz w:val="24"/>
          <w:szCs w:val="24"/>
        </w:rPr>
      </w:pPr>
      <w:r w:rsidRPr="002B7E09">
        <w:rPr>
          <w:rFonts w:ascii="Arial" w:hAnsi="Arial" w:cs="Arial"/>
          <w:sz w:val="24"/>
          <w:szCs w:val="24"/>
        </w:rPr>
        <w:t xml:space="preserve">Khulna </w:t>
      </w:r>
      <w:r w:rsidR="00EB0812" w:rsidRPr="002B7E09">
        <w:rPr>
          <w:rFonts w:ascii="Arial" w:hAnsi="Arial" w:cs="Arial"/>
          <w:sz w:val="24"/>
          <w:szCs w:val="24"/>
        </w:rPr>
        <w:t xml:space="preserve">BNSB Eye Hospital will conduct an audit of </w:t>
      </w:r>
      <w:proofErr w:type="gramStart"/>
      <w:r w:rsidR="00EB0812" w:rsidRPr="002B7E09">
        <w:rPr>
          <w:rFonts w:ascii="Arial" w:hAnsi="Arial" w:cs="Arial"/>
          <w:sz w:val="24"/>
          <w:szCs w:val="24"/>
        </w:rPr>
        <w:t>all of</w:t>
      </w:r>
      <w:proofErr w:type="gramEnd"/>
      <w:r w:rsidR="00EB0812" w:rsidRPr="002B7E09">
        <w:rPr>
          <w:rFonts w:ascii="Arial" w:hAnsi="Arial" w:cs="Arial"/>
          <w:sz w:val="24"/>
          <w:szCs w:val="24"/>
        </w:rPr>
        <w:t xml:space="preserve"> its offices each year.</w:t>
      </w:r>
    </w:p>
    <w:p w14:paraId="02390A53" w14:textId="77777777" w:rsidR="00DB0D0B" w:rsidRPr="00DB0D0B" w:rsidRDefault="00DB0D0B" w:rsidP="00DB0D0B">
      <w:pPr>
        <w:spacing w:after="0" w:line="360" w:lineRule="auto"/>
        <w:rPr>
          <w:rFonts w:ascii="Arial" w:hAnsi="Arial" w:cs="Arial"/>
          <w:b/>
          <w:bCs/>
          <w:sz w:val="10"/>
          <w:szCs w:val="10"/>
        </w:rPr>
      </w:pPr>
    </w:p>
    <w:p w14:paraId="23EE74CD" w14:textId="746050E1" w:rsidR="002B7E09" w:rsidRPr="002B7E09" w:rsidRDefault="00EB0812" w:rsidP="00DB0D0B">
      <w:pPr>
        <w:pStyle w:val="ListParagraph"/>
        <w:numPr>
          <w:ilvl w:val="0"/>
          <w:numId w:val="3"/>
        </w:numPr>
        <w:spacing w:after="0" w:line="360" w:lineRule="auto"/>
        <w:rPr>
          <w:rFonts w:ascii="Arial" w:hAnsi="Arial" w:cs="Arial"/>
          <w:b/>
          <w:bCs/>
          <w:sz w:val="24"/>
          <w:szCs w:val="24"/>
        </w:rPr>
      </w:pPr>
      <w:r w:rsidRPr="002B7E09">
        <w:rPr>
          <w:rFonts w:ascii="Arial" w:hAnsi="Arial" w:cs="Arial"/>
          <w:sz w:val="24"/>
          <w:szCs w:val="24"/>
        </w:rPr>
        <w:t xml:space="preserve">Any suspicious activity will be notified to the </w:t>
      </w:r>
      <w:r w:rsidR="00076F77" w:rsidRPr="002B7E09">
        <w:rPr>
          <w:rFonts w:ascii="Arial" w:hAnsi="Arial" w:cs="Arial"/>
          <w:sz w:val="24"/>
          <w:szCs w:val="24"/>
        </w:rPr>
        <w:t>Director &amp; Managing Tr</w:t>
      </w:r>
      <w:r w:rsidR="00F42EF0" w:rsidRPr="002B7E09">
        <w:rPr>
          <w:rFonts w:ascii="Arial" w:hAnsi="Arial" w:cs="Arial"/>
          <w:sz w:val="24"/>
          <w:szCs w:val="24"/>
        </w:rPr>
        <w:t>u</w:t>
      </w:r>
      <w:r w:rsidR="00076F77" w:rsidRPr="002B7E09">
        <w:rPr>
          <w:rFonts w:ascii="Arial" w:hAnsi="Arial" w:cs="Arial"/>
          <w:sz w:val="24"/>
          <w:szCs w:val="24"/>
        </w:rPr>
        <w:t>stee</w:t>
      </w:r>
      <w:r w:rsidRPr="002B7E09">
        <w:rPr>
          <w:rFonts w:ascii="Arial" w:hAnsi="Arial" w:cs="Arial"/>
          <w:sz w:val="24"/>
          <w:szCs w:val="24"/>
        </w:rPr>
        <w:t xml:space="preserve"> of </w:t>
      </w:r>
      <w:r w:rsidR="00076F77" w:rsidRPr="002B7E09">
        <w:rPr>
          <w:rFonts w:ascii="Arial" w:hAnsi="Arial" w:cs="Arial"/>
          <w:sz w:val="24"/>
          <w:szCs w:val="24"/>
        </w:rPr>
        <w:t xml:space="preserve">Khulna </w:t>
      </w:r>
      <w:r w:rsidRPr="002B7E09">
        <w:rPr>
          <w:rFonts w:ascii="Arial" w:hAnsi="Arial" w:cs="Arial"/>
          <w:sz w:val="24"/>
          <w:szCs w:val="24"/>
        </w:rPr>
        <w:t>BNSB Eye Hospital immediately.</w:t>
      </w:r>
    </w:p>
    <w:p w14:paraId="2E0BCE50" w14:textId="07862BEA" w:rsidR="002B7E09" w:rsidRDefault="002B7E09" w:rsidP="002B7E09">
      <w:pPr>
        <w:spacing w:line="360" w:lineRule="auto"/>
        <w:ind w:left="360"/>
        <w:rPr>
          <w:b/>
          <w:bCs/>
        </w:rPr>
      </w:pPr>
    </w:p>
    <w:p w14:paraId="414F5DA4" w14:textId="1CC827CF" w:rsidR="002B7E09" w:rsidRDefault="002B7E09" w:rsidP="002B7E09">
      <w:pPr>
        <w:spacing w:line="360" w:lineRule="auto"/>
        <w:ind w:left="360"/>
        <w:rPr>
          <w:b/>
          <w:bCs/>
        </w:rPr>
      </w:pPr>
    </w:p>
    <w:p w14:paraId="70669D34" w14:textId="77777777" w:rsidR="002B7E09" w:rsidRPr="00CE500C" w:rsidRDefault="002B7E09" w:rsidP="002B7E09">
      <w:pPr>
        <w:pStyle w:val="Default"/>
        <w:spacing w:line="360" w:lineRule="auto"/>
        <w:jc w:val="both"/>
        <w:rPr>
          <w:b/>
          <w:bCs/>
          <w:sz w:val="26"/>
          <w:szCs w:val="26"/>
        </w:rPr>
      </w:pPr>
      <w:r w:rsidRPr="00CE500C">
        <w:rPr>
          <w:b/>
          <w:bCs/>
          <w:sz w:val="26"/>
          <w:szCs w:val="26"/>
        </w:rPr>
        <w:t>This policy has been reviewed and is recommended for approval by:</w:t>
      </w:r>
    </w:p>
    <w:p w14:paraId="2BA9CC27" w14:textId="77777777" w:rsidR="002B7E09" w:rsidRPr="00447D8E" w:rsidRDefault="002B7E09" w:rsidP="002B7E09">
      <w:pPr>
        <w:pStyle w:val="Default"/>
        <w:spacing w:line="360" w:lineRule="auto"/>
        <w:jc w:val="both"/>
        <w:rPr>
          <w:b/>
          <w:bCs/>
          <w:sz w:val="34"/>
          <w:szCs w:val="34"/>
        </w:rPr>
      </w:pPr>
    </w:p>
    <w:p w14:paraId="2C09BC2D" w14:textId="77777777" w:rsidR="002B7E09" w:rsidRPr="00CE500C" w:rsidRDefault="002B7E09" w:rsidP="002B7E09">
      <w:pPr>
        <w:pStyle w:val="Default"/>
        <w:spacing w:line="360" w:lineRule="auto"/>
        <w:jc w:val="both"/>
      </w:pPr>
      <w:proofErr w:type="gramStart"/>
      <w:r w:rsidRPr="00CE500C">
        <w:t>Name:_</w:t>
      </w:r>
      <w:proofErr w:type="gramEnd"/>
      <w:r w:rsidRPr="00CE500C">
        <w:t xml:space="preserve">______________Designation:_____________Signature:_____________ </w:t>
      </w:r>
    </w:p>
    <w:p w14:paraId="0C84D32E" w14:textId="77777777" w:rsidR="002B7E09" w:rsidRPr="00447D8E" w:rsidRDefault="002B7E09" w:rsidP="002B7E09">
      <w:pPr>
        <w:pStyle w:val="Default"/>
        <w:spacing w:line="360" w:lineRule="auto"/>
        <w:jc w:val="both"/>
        <w:rPr>
          <w:sz w:val="38"/>
          <w:szCs w:val="38"/>
        </w:rPr>
      </w:pPr>
    </w:p>
    <w:p w14:paraId="5EA65477" w14:textId="77777777" w:rsidR="002B7E09" w:rsidRPr="00CE500C" w:rsidRDefault="002B7E09" w:rsidP="002B7E09">
      <w:pPr>
        <w:pStyle w:val="Default"/>
        <w:spacing w:line="360" w:lineRule="auto"/>
        <w:jc w:val="both"/>
      </w:pPr>
      <w:proofErr w:type="gramStart"/>
      <w:r w:rsidRPr="00CE500C">
        <w:t>Name:_</w:t>
      </w:r>
      <w:proofErr w:type="gramEnd"/>
      <w:r w:rsidRPr="00CE500C">
        <w:t xml:space="preserve">______________Designation:_____________Signature:_____________ </w:t>
      </w:r>
    </w:p>
    <w:p w14:paraId="2E034162" w14:textId="77777777" w:rsidR="002B7E09" w:rsidRPr="00DB0D0B" w:rsidRDefault="002B7E09" w:rsidP="002B7E09">
      <w:pPr>
        <w:pStyle w:val="Default"/>
        <w:spacing w:line="360" w:lineRule="auto"/>
        <w:jc w:val="both"/>
        <w:rPr>
          <w:b/>
          <w:bCs/>
          <w:sz w:val="36"/>
          <w:szCs w:val="36"/>
        </w:rPr>
      </w:pPr>
    </w:p>
    <w:p w14:paraId="4DF01282" w14:textId="77777777" w:rsidR="002B7E09" w:rsidRDefault="002B7E09" w:rsidP="002B7E09">
      <w:pPr>
        <w:pStyle w:val="Default"/>
        <w:spacing w:line="360" w:lineRule="auto"/>
        <w:jc w:val="both"/>
        <w:rPr>
          <w:b/>
          <w:bCs/>
          <w:sz w:val="26"/>
          <w:szCs w:val="26"/>
        </w:rPr>
      </w:pPr>
      <w:r w:rsidRPr="00447D8E">
        <w:rPr>
          <w:b/>
          <w:bCs/>
          <w:sz w:val="26"/>
          <w:szCs w:val="26"/>
        </w:rPr>
        <w:t xml:space="preserve">This policy has been reviewed and is approved by: </w:t>
      </w:r>
    </w:p>
    <w:p w14:paraId="0E02F120" w14:textId="77777777" w:rsidR="002B7E09" w:rsidRPr="00A32AC0" w:rsidRDefault="002B7E09" w:rsidP="002B7E09">
      <w:pPr>
        <w:pStyle w:val="Default"/>
        <w:spacing w:line="360" w:lineRule="auto"/>
        <w:jc w:val="both"/>
        <w:rPr>
          <w:sz w:val="34"/>
          <w:szCs w:val="34"/>
        </w:rPr>
      </w:pPr>
    </w:p>
    <w:p w14:paraId="21E921AF" w14:textId="77777777" w:rsidR="002B7E09" w:rsidRPr="00CE500C" w:rsidRDefault="002B7E09" w:rsidP="002B7E09">
      <w:pPr>
        <w:pStyle w:val="Default"/>
        <w:spacing w:line="360" w:lineRule="auto"/>
        <w:jc w:val="both"/>
      </w:pPr>
      <w:proofErr w:type="gramStart"/>
      <w:r w:rsidRPr="00CE500C">
        <w:t>Name:_</w:t>
      </w:r>
      <w:proofErr w:type="gramEnd"/>
      <w:r w:rsidRPr="00CE500C">
        <w:t xml:space="preserve">______________Designation:_____________Signature:_____________ </w:t>
      </w:r>
    </w:p>
    <w:p w14:paraId="07BDEDE0" w14:textId="77777777" w:rsidR="002B7E09" w:rsidRDefault="002B7E09" w:rsidP="002B7E09">
      <w:pPr>
        <w:pStyle w:val="Default"/>
        <w:spacing w:line="360" w:lineRule="auto"/>
        <w:jc w:val="both"/>
      </w:pPr>
    </w:p>
    <w:p w14:paraId="1C5B5FCD" w14:textId="77777777" w:rsidR="002B7E09" w:rsidRPr="00A32AC0" w:rsidRDefault="002B7E09" w:rsidP="002B7E09">
      <w:pPr>
        <w:pStyle w:val="Default"/>
        <w:spacing w:line="360" w:lineRule="auto"/>
        <w:jc w:val="both"/>
        <w:rPr>
          <w:b/>
          <w:bCs/>
          <w:sz w:val="50"/>
          <w:szCs w:val="50"/>
        </w:rPr>
      </w:pPr>
      <w:proofErr w:type="gramStart"/>
      <w:r>
        <w:t>Date</w:t>
      </w:r>
      <w:r w:rsidRPr="00CE500C">
        <w:t>:_</w:t>
      </w:r>
      <w:proofErr w:type="gramEnd"/>
      <w:r w:rsidRPr="00CE500C">
        <w:t>______________</w:t>
      </w:r>
    </w:p>
    <w:p w14:paraId="45ABF1C3" w14:textId="77777777" w:rsidR="002B7E09" w:rsidRPr="002B7E09" w:rsidRDefault="002B7E09" w:rsidP="002B7E09">
      <w:pPr>
        <w:spacing w:line="360" w:lineRule="auto"/>
        <w:ind w:left="360"/>
        <w:rPr>
          <w:b/>
          <w:bCs/>
        </w:rPr>
      </w:pPr>
    </w:p>
    <w:sectPr w:rsidR="002B7E09" w:rsidRPr="002B7E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4A7"/>
    <w:multiLevelType w:val="hybridMultilevel"/>
    <w:tmpl w:val="5532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FC74FD"/>
    <w:multiLevelType w:val="hybridMultilevel"/>
    <w:tmpl w:val="BA8AE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2D7B79"/>
    <w:multiLevelType w:val="hybridMultilevel"/>
    <w:tmpl w:val="6480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56"/>
    <w:rsid w:val="000512DF"/>
    <w:rsid w:val="00052C02"/>
    <w:rsid w:val="00076F77"/>
    <w:rsid w:val="000D1058"/>
    <w:rsid w:val="002B7E09"/>
    <w:rsid w:val="00327256"/>
    <w:rsid w:val="00643A33"/>
    <w:rsid w:val="00D004D8"/>
    <w:rsid w:val="00DB0D0B"/>
    <w:rsid w:val="00E408BD"/>
    <w:rsid w:val="00EB0812"/>
    <w:rsid w:val="00F24860"/>
    <w:rsid w:val="00F42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D156"/>
  <w15:chartTrackingRefBased/>
  <w15:docId w15:val="{AB92C60D-DAA4-406F-B9AD-F026B689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8BD"/>
    <w:pPr>
      <w:ind w:left="720"/>
      <w:contextualSpacing/>
    </w:pPr>
  </w:style>
  <w:style w:type="paragraph" w:customStyle="1" w:styleId="Default">
    <w:name w:val="Default"/>
    <w:rsid w:val="002B7E0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Bonoful Chumki</dc:creator>
  <cp:keywords/>
  <dc:description/>
  <cp:lastModifiedBy>Bonoful Chumki</cp:lastModifiedBy>
  <cp:revision>11</cp:revision>
  <dcterms:created xsi:type="dcterms:W3CDTF">2022-03-02T10:56:00Z</dcterms:created>
  <dcterms:modified xsi:type="dcterms:W3CDTF">2022-03-19T13:39:00Z</dcterms:modified>
</cp:coreProperties>
</file>